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B64E2F" w:rsidRPr="00096AC8" w:rsidRDefault="00B64E2F" w:rsidP="00B64E2F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729D9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 w:rsidRPr="00B64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9D9" w:rsidRPr="00B64E2F">
        <w:rPr>
          <w:rFonts w:ascii="Times New Roman" w:hAnsi="Times New Roman" w:cs="Times New Roman"/>
          <w:sz w:val="28"/>
          <w:szCs w:val="28"/>
        </w:rPr>
        <w:t>(...), vem, respeitosamente, perante Vossa Excelência, por seu advogado, nos autos do inventário dos bens deixados pelo falecimento de (...), tempestivamente, nos termos do art. 620 do</w:t>
      </w:r>
      <w:proofErr w:type="gramStart"/>
      <w:r w:rsidR="004729D9" w:rsidRPr="00B64E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729D9" w:rsidRPr="00B64E2F">
        <w:rPr>
          <w:rFonts w:ascii="Times New Roman" w:hAnsi="Times New Roman" w:cs="Times New Roman"/>
          <w:sz w:val="28"/>
          <w:szCs w:val="28"/>
        </w:rPr>
        <w:t>Código de Processo Civil,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9D9" w:rsidRPr="00B64E2F">
        <w:rPr>
          <w:rFonts w:ascii="Times New Roman" w:hAnsi="Times New Roman" w:cs="Times New Roman"/>
          <w:sz w:val="28"/>
          <w:szCs w:val="28"/>
        </w:rPr>
        <w:t>apresentar:</w:t>
      </w:r>
    </w:p>
    <w:p w:rsidR="00B64E2F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9D9" w:rsidRDefault="00B64E2F" w:rsidP="00B64E2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E2F">
        <w:rPr>
          <w:rFonts w:ascii="Times New Roman" w:hAnsi="Times New Roman" w:cs="Times New Roman"/>
          <w:sz w:val="28"/>
          <w:szCs w:val="28"/>
        </w:rPr>
        <w:t>PRIMEIRAS DECLARAÇÕES</w:t>
      </w:r>
    </w:p>
    <w:p w:rsidR="00B64E2F" w:rsidRPr="00B64E2F" w:rsidRDefault="00B64E2F" w:rsidP="00B64E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9D9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9D9" w:rsidRPr="00B64E2F">
        <w:rPr>
          <w:rFonts w:ascii="Times New Roman" w:hAnsi="Times New Roman" w:cs="Times New Roman"/>
          <w:sz w:val="28"/>
          <w:szCs w:val="28"/>
        </w:rPr>
        <w:t>O que faz nos seguintes termos:</w:t>
      </w:r>
    </w:p>
    <w:p w:rsidR="004729D9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9D9" w:rsidRPr="00B64E2F">
        <w:rPr>
          <w:rFonts w:ascii="Times New Roman" w:hAnsi="Times New Roman" w:cs="Times New Roman"/>
          <w:sz w:val="28"/>
          <w:szCs w:val="28"/>
        </w:rPr>
        <w:t>Autor da Herança: (nome, qualificação completa</w:t>
      </w:r>
      <w:proofErr w:type="gramStart"/>
      <w:r w:rsidR="004729D9" w:rsidRPr="00B64E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729D9" w:rsidRPr="00B64E2F">
        <w:rPr>
          <w:rFonts w:ascii="Times New Roman" w:hAnsi="Times New Roman" w:cs="Times New Roman"/>
          <w:sz w:val="28"/>
          <w:szCs w:val="28"/>
        </w:rPr>
        <w:t xml:space="preserve">e  último domicílio), que faleceu aos (...) anos, deixando (nomear e qualificar viúva, e demais herdeiros), nos termos da certidão de óbito de </w:t>
      </w:r>
      <w:proofErr w:type="spellStart"/>
      <w:r w:rsidR="004729D9" w:rsidRPr="00B64E2F">
        <w:rPr>
          <w:rFonts w:ascii="Times New Roman" w:hAnsi="Times New Roman" w:cs="Times New Roman"/>
          <w:sz w:val="28"/>
          <w:szCs w:val="28"/>
        </w:rPr>
        <w:t>fls</w:t>
      </w:r>
      <w:proofErr w:type="spellEnd"/>
      <w:r w:rsidR="004729D9" w:rsidRPr="00B64E2F">
        <w:rPr>
          <w:rFonts w:ascii="Times New Roman" w:hAnsi="Times New Roman" w:cs="Times New Roman"/>
          <w:sz w:val="28"/>
          <w:szCs w:val="28"/>
        </w:rPr>
        <w:t>...</w:t>
      </w:r>
    </w:p>
    <w:p w:rsidR="004729D9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9D9" w:rsidRPr="00B64E2F">
        <w:rPr>
          <w:rFonts w:ascii="Times New Roman" w:hAnsi="Times New Roman" w:cs="Times New Roman"/>
          <w:sz w:val="28"/>
          <w:szCs w:val="28"/>
        </w:rPr>
        <w:t>Viúva meeira (ou: Companheira): (nome, qualificação completa, endereço e e-mail), casada com o falecido pelo regime (...) (ou: que vivia com o falecido maritalmente nos termos do contrato de convivência anexo – se houver).</w:t>
      </w:r>
    </w:p>
    <w:p w:rsidR="004729D9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9D9" w:rsidRPr="00B64E2F">
        <w:rPr>
          <w:rFonts w:ascii="Times New Roman" w:hAnsi="Times New Roman" w:cs="Times New Roman"/>
          <w:sz w:val="28"/>
          <w:szCs w:val="28"/>
        </w:rPr>
        <w:t>Herdeiros: (nome, qualificação completa, endereço, e-mail, parentesco e qualidade do herdeiro).</w:t>
      </w:r>
    </w:p>
    <w:p w:rsidR="004729D9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9D9" w:rsidRPr="00B64E2F">
        <w:rPr>
          <w:rFonts w:ascii="Times New Roman" w:hAnsi="Times New Roman" w:cs="Times New Roman"/>
          <w:sz w:val="28"/>
          <w:szCs w:val="28"/>
        </w:rPr>
        <w:t>Bens do Espólio: (Descrever minuciosamente todos os bens</w:t>
      </w:r>
      <w:proofErr w:type="gramStart"/>
      <w:r w:rsidR="004729D9" w:rsidRPr="00B64E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729D9" w:rsidRPr="00B64E2F">
        <w:rPr>
          <w:rFonts w:ascii="Times New Roman" w:hAnsi="Times New Roman" w:cs="Times New Roman"/>
          <w:sz w:val="28"/>
          <w:szCs w:val="28"/>
        </w:rPr>
        <w:t>móveis e imóveis, veículos, direitos, ações, aplicações financeiras etc.).</w:t>
      </w:r>
    </w:p>
    <w:p w:rsidR="004729D9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9D9" w:rsidRPr="00B64E2F">
        <w:rPr>
          <w:rFonts w:ascii="Times New Roman" w:hAnsi="Times New Roman" w:cs="Times New Roman"/>
          <w:sz w:val="28"/>
          <w:szCs w:val="28"/>
        </w:rPr>
        <w:t>Dívidas do Espólio: (relacionar as dívidas</w:t>
      </w:r>
      <w:proofErr w:type="gramStart"/>
      <w:r w:rsidR="004729D9" w:rsidRPr="00B64E2F">
        <w:rPr>
          <w:rFonts w:ascii="Times New Roman" w:hAnsi="Times New Roman" w:cs="Times New Roman"/>
          <w:sz w:val="28"/>
          <w:szCs w:val="28"/>
        </w:rPr>
        <w:t>, se houver</w:t>
      </w:r>
      <w:proofErr w:type="gramEnd"/>
      <w:r w:rsidR="004729D9" w:rsidRPr="00B64E2F">
        <w:rPr>
          <w:rFonts w:ascii="Times New Roman" w:hAnsi="Times New Roman" w:cs="Times New Roman"/>
          <w:sz w:val="28"/>
          <w:szCs w:val="28"/>
        </w:rPr>
        <w:t>, deixadas pelo falecido).</w:t>
      </w:r>
    </w:p>
    <w:p w:rsidR="004729D9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729D9" w:rsidRPr="00B64E2F">
        <w:rPr>
          <w:rFonts w:ascii="Times New Roman" w:hAnsi="Times New Roman" w:cs="Times New Roman"/>
          <w:sz w:val="28"/>
          <w:szCs w:val="28"/>
        </w:rPr>
        <w:t>Isto posto</w:t>
      </w:r>
      <w:proofErr w:type="gramEnd"/>
      <w:r w:rsidR="004729D9" w:rsidRPr="00B64E2F">
        <w:rPr>
          <w:rFonts w:ascii="Times New Roman" w:hAnsi="Times New Roman" w:cs="Times New Roman"/>
          <w:sz w:val="28"/>
          <w:szCs w:val="28"/>
        </w:rPr>
        <w:t>, desincumbindo-se das primeiras declarações, requer eventuais complementos ou esclarecimentos por</w:t>
      </w:r>
      <w:r w:rsidR="00B40EF1" w:rsidRPr="00B64E2F">
        <w:rPr>
          <w:rFonts w:ascii="Times New Roman" w:hAnsi="Times New Roman" w:cs="Times New Roman"/>
          <w:sz w:val="28"/>
          <w:szCs w:val="28"/>
        </w:rPr>
        <w:t xml:space="preserve"> </w:t>
      </w:r>
      <w:r w:rsidR="004729D9" w:rsidRPr="00B64E2F">
        <w:rPr>
          <w:rFonts w:ascii="Times New Roman" w:hAnsi="Times New Roman" w:cs="Times New Roman"/>
          <w:sz w:val="28"/>
          <w:szCs w:val="28"/>
        </w:rPr>
        <w:t>ventura necessários.</w:t>
      </w:r>
    </w:p>
    <w:p w:rsidR="004729D9" w:rsidRP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29D9" w:rsidRPr="00B64E2F">
        <w:rPr>
          <w:rFonts w:ascii="Times New Roman" w:hAnsi="Times New Roman" w:cs="Times New Roman"/>
          <w:sz w:val="28"/>
          <w:szCs w:val="28"/>
        </w:rPr>
        <w:t xml:space="preserve">Requer-se, </w:t>
      </w:r>
      <w:proofErr w:type="gramStart"/>
      <w:r w:rsidR="004729D9" w:rsidRPr="00B64E2F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4729D9" w:rsidRPr="00B64E2F">
        <w:rPr>
          <w:rFonts w:ascii="Times New Roman" w:hAnsi="Times New Roman" w:cs="Times New Roman"/>
          <w:sz w:val="28"/>
          <w:szCs w:val="28"/>
        </w:rPr>
        <w:t>, nos termos do art. 626 do Código de Processo Civil, a citação dos herdeiros, legatários e do cônjuge (ou</w:t>
      </w:r>
      <w:r w:rsidR="00F97D7F" w:rsidRPr="00B64E2F">
        <w:rPr>
          <w:rFonts w:ascii="Times New Roman" w:hAnsi="Times New Roman" w:cs="Times New Roman"/>
          <w:sz w:val="28"/>
          <w:szCs w:val="28"/>
        </w:rPr>
        <w:t xml:space="preserve"> </w:t>
      </w:r>
      <w:r w:rsidR="004729D9" w:rsidRPr="00B64E2F">
        <w:rPr>
          <w:rFonts w:ascii="Times New Roman" w:hAnsi="Times New Roman" w:cs="Times New Roman"/>
          <w:sz w:val="28"/>
          <w:szCs w:val="28"/>
        </w:rPr>
        <w:t xml:space="preserve">companheiro) do falecido, bem como a intimação da Fazenda Pública e do Ministério Público (havendo interesse de incapaz ou ausente) e, bem assim, do testamenteiro (se </w:t>
      </w:r>
      <w:proofErr w:type="spellStart"/>
      <w:r w:rsidR="004729D9" w:rsidRPr="00B64E2F">
        <w:rPr>
          <w:rFonts w:ascii="Times New Roman" w:hAnsi="Times New Roman" w:cs="Times New Roman"/>
          <w:sz w:val="28"/>
          <w:szCs w:val="28"/>
        </w:rPr>
        <w:t>houvertestamento</w:t>
      </w:r>
      <w:proofErr w:type="spellEnd"/>
      <w:r w:rsidR="004729D9" w:rsidRPr="00B64E2F">
        <w:rPr>
          <w:rFonts w:ascii="Times New Roman" w:hAnsi="Times New Roman" w:cs="Times New Roman"/>
          <w:sz w:val="28"/>
          <w:szCs w:val="28"/>
        </w:rPr>
        <w:t>).</w:t>
      </w:r>
    </w:p>
    <w:p w:rsidR="00B64E2F" w:rsidRDefault="00B64E2F" w:rsidP="00B64E2F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64E2F" w:rsidRDefault="00B64E2F" w:rsidP="00B64E2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64E2F" w:rsidRDefault="00B64E2F" w:rsidP="00B64E2F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B64E2F" w:rsidRDefault="00B64E2F" w:rsidP="00B64E2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64E2F" w:rsidRDefault="00B64E2F" w:rsidP="00B64E2F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B64E2F" w:rsidRDefault="00B64E2F" w:rsidP="00B64E2F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B64E2F" w:rsidRDefault="00B64E2F" w:rsidP="00B64E2F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B64E2F" w:rsidRDefault="00B64E2F" w:rsidP="00B64E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E2F" w:rsidRPr="00B64E2F" w:rsidRDefault="00B64E2F" w:rsidP="00B64E2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29D9" w:rsidRPr="00B64E2F" w:rsidRDefault="004729D9" w:rsidP="00B64E2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4E2F">
        <w:rPr>
          <w:rFonts w:ascii="Times New Roman" w:hAnsi="Times New Roman" w:cs="Times New Roman"/>
          <w:color w:val="FF0000"/>
          <w:sz w:val="28"/>
          <w:szCs w:val="28"/>
        </w:rPr>
        <w:t>Inventariante (se a procuração não contiver poderes especiais nos termos do § 2º do art. 620 do Código de Processo Civil)</w:t>
      </w:r>
    </w:p>
    <w:sectPr w:rsidR="004729D9" w:rsidRPr="00B64E2F" w:rsidSect="007A5AD2">
      <w:footerReference w:type="default" r:id="rId6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7DA" w:rsidRDefault="00B357DA" w:rsidP="00871CEA">
      <w:pPr>
        <w:spacing w:after="0" w:line="240" w:lineRule="auto"/>
      </w:pPr>
      <w:r>
        <w:separator/>
      </w:r>
    </w:p>
  </w:endnote>
  <w:endnote w:type="continuationSeparator" w:id="1">
    <w:p w:rsidR="00B357DA" w:rsidRDefault="00B357DA" w:rsidP="0087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2545D4">
    <w:pPr>
      <w:pStyle w:val="Corpodetexto"/>
      <w:spacing w:before="0" w:line="14" w:lineRule="auto"/>
      <w:ind w:left="0"/>
      <w:rPr>
        <w:sz w:val="20"/>
      </w:rPr>
    </w:pPr>
    <w:r w:rsidRPr="002545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style="mso-next-textbox:#_x0000_s1025" inset="0,0,0,0">
            <w:txbxContent>
              <w:p w:rsidR="00B21EFB" w:rsidRPr="00F97D7F" w:rsidRDefault="00B64E2F" w:rsidP="00F97D7F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7DA" w:rsidRDefault="00B357DA" w:rsidP="00871CEA">
      <w:pPr>
        <w:spacing w:after="0" w:line="240" w:lineRule="auto"/>
      </w:pPr>
      <w:r>
        <w:separator/>
      </w:r>
    </w:p>
  </w:footnote>
  <w:footnote w:type="continuationSeparator" w:id="1">
    <w:p w:rsidR="00B357DA" w:rsidRDefault="00B357DA" w:rsidP="00871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9D9"/>
    <w:rsid w:val="00134AC6"/>
    <w:rsid w:val="002545D4"/>
    <w:rsid w:val="003E5118"/>
    <w:rsid w:val="00467C15"/>
    <w:rsid w:val="004729D9"/>
    <w:rsid w:val="00750A63"/>
    <w:rsid w:val="00772FE2"/>
    <w:rsid w:val="007A5AD2"/>
    <w:rsid w:val="0085146A"/>
    <w:rsid w:val="00871CEA"/>
    <w:rsid w:val="00A20D77"/>
    <w:rsid w:val="00B357DA"/>
    <w:rsid w:val="00B40EF1"/>
    <w:rsid w:val="00B64E2F"/>
    <w:rsid w:val="00ED7EA6"/>
    <w:rsid w:val="00EE307E"/>
    <w:rsid w:val="00F04A64"/>
    <w:rsid w:val="00F9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4729D9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729D9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729D9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D9"/>
    <w:rPr>
      <w:rFonts w:ascii="Arial" w:eastAsia="Arial" w:hAnsi="Arial" w:cs="Arial"/>
      <w:sz w:val="27"/>
      <w:szCs w:val="27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F97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7D7F"/>
  </w:style>
  <w:style w:type="paragraph" w:styleId="Rodap">
    <w:name w:val="footer"/>
    <w:basedOn w:val="Normal"/>
    <w:link w:val="RodapChar"/>
    <w:uiPriority w:val="99"/>
    <w:semiHidden/>
    <w:unhideWhenUsed/>
    <w:rsid w:val="00F97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7D7F"/>
  </w:style>
  <w:style w:type="paragraph" w:customStyle="1" w:styleId="Corpodotexto">
    <w:name w:val="Corpo do texto"/>
    <w:basedOn w:val="Normal"/>
    <w:uiPriority w:val="1"/>
    <w:qFormat/>
    <w:rsid w:val="00B64E2F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2016-03-16T21:13:00Z</dcterms:created>
  <dcterms:modified xsi:type="dcterms:W3CDTF">2016-03-20T03:21:00Z</dcterms:modified>
</cp:coreProperties>
</file>